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F" w:rsidRPr="00290D19" w:rsidRDefault="00DB4F2F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Pr="00030768" w:rsidRDefault="00DB4F2F" w:rsidP="00A64E7B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A64E7B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A64E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030768" w:rsidRDefault="00DB4F2F" w:rsidP="00A64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0EAC" w:rsidRDefault="004C0EAC" w:rsidP="00A64E7B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030768" w:rsidRPr="00030768">
        <w:t>mişti</w:t>
      </w:r>
      <w:r w:rsidRPr="00030768">
        <w:t>.</w:t>
      </w:r>
    </w:p>
    <w:p w:rsidR="000D6E9B" w:rsidRDefault="000D6E9B" w:rsidP="00A64E7B">
      <w:pPr>
        <w:pStyle w:val="GvdeMetni"/>
        <w:spacing w:before="2"/>
        <w:ind w:left="171" w:right="139" w:firstLine="486"/>
      </w:pPr>
    </w:p>
    <w:p w:rsidR="00DF6F60" w:rsidRDefault="00DF6F60" w:rsidP="00DF6F60">
      <w:pPr>
        <w:pStyle w:val="Bodytext0"/>
        <w:shd w:val="clear" w:color="auto" w:fill="auto"/>
        <w:spacing w:after="0" w:line="288" w:lineRule="exact"/>
        <w:ind w:left="40" w:right="40" w:firstLine="380"/>
        <w:jc w:val="both"/>
      </w:pPr>
      <w:r>
        <w:t xml:space="preserve">İl Umumi Hıfzıssıhha Kurulunun </w:t>
      </w:r>
      <w:proofErr w:type="gramStart"/>
      <w:r>
        <w:t>21/03/2020</w:t>
      </w:r>
      <w:proofErr w:type="gramEnd"/>
      <w:r>
        <w:t xml:space="preserve"> tarihli ve 03 no.lu kararı ile faaliyetleri geçici olarak durdurulan </w:t>
      </w:r>
      <w:r w:rsidR="00905FCB">
        <w:t>“</w:t>
      </w:r>
      <w:r w:rsidR="00905FCB">
        <w:rPr>
          <w:rStyle w:val="BodytextBold"/>
          <w:rFonts w:eastAsiaTheme="minorEastAsia"/>
        </w:rPr>
        <w:t>Lunapark ve Tematik Parklar</w:t>
      </w:r>
      <w:r w:rsidR="00905FCB">
        <w:t xml:space="preserve">” gibi eğlence tesislerinin </w:t>
      </w:r>
      <w:r>
        <w:rPr>
          <w:rStyle w:val="BodytextBold"/>
          <w:rFonts w:eastAsiaTheme="minorEastAsia"/>
        </w:rPr>
        <w:t xml:space="preserve">06.07.2020 </w:t>
      </w:r>
      <w:r>
        <w:t xml:space="preserve">tarihinden itibaren, </w:t>
      </w:r>
      <w:r>
        <w:rPr>
          <w:rStyle w:val="BodytextBold"/>
          <w:rFonts w:eastAsiaTheme="minorEastAsia"/>
        </w:rPr>
        <w:t xml:space="preserve">gezici olmamak </w:t>
      </w:r>
      <w:r w:rsidRPr="00DF6F60">
        <w:rPr>
          <w:i/>
        </w:rPr>
        <w:t>(2020 Yılı içerisinde sadece bir yerde faaliyet göstermek)</w:t>
      </w:r>
      <w:r>
        <w:t xml:space="preserve"> </w:t>
      </w:r>
      <w:r w:rsidR="00945BA4">
        <w:t xml:space="preserve">ve </w:t>
      </w:r>
      <w:r>
        <w:t>aşağıda be</w:t>
      </w:r>
      <w:r w:rsidR="00945BA4">
        <w:t>lirtilen kurallara riayet etmek kaydıyla</w:t>
      </w:r>
      <w:r>
        <w:t xml:space="preserve"> faaliyetlerine başlamalarına,</w:t>
      </w:r>
    </w:p>
    <w:p w:rsidR="00DF6F60" w:rsidRDefault="00DF6F60" w:rsidP="00DF6F60">
      <w:pPr>
        <w:pStyle w:val="Bodytext0"/>
        <w:shd w:val="clear" w:color="auto" w:fill="auto"/>
        <w:spacing w:after="0" w:line="288" w:lineRule="exact"/>
        <w:ind w:left="40" w:right="40" w:firstLine="380"/>
        <w:jc w:val="both"/>
      </w:pPr>
    </w:p>
    <w:p w:rsidR="00DF6F60" w:rsidRDefault="00DF6F60" w:rsidP="00DF6F60">
      <w:pPr>
        <w:pStyle w:val="Bodytext0"/>
        <w:shd w:val="clear" w:color="auto" w:fill="auto"/>
        <w:spacing w:after="0" w:line="288" w:lineRule="exact"/>
        <w:ind w:left="40" w:right="40" w:firstLine="380"/>
        <w:jc w:val="both"/>
      </w:pPr>
      <w:r>
        <w:t>Bu kapsamda;</w:t>
      </w:r>
    </w:p>
    <w:p w:rsidR="00DF6F60" w:rsidRDefault="00DF6F60" w:rsidP="00DF6F60">
      <w:pPr>
        <w:pStyle w:val="Bodytext0"/>
        <w:shd w:val="clear" w:color="auto" w:fill="auto"/>
        <w:spacing w:after="0" w:line="288" w:lineRule="exact"/>
        <w:ind w:left="40" w:right="40" w:firstLine="380"/>
        <w:jc w:val="both"/>
      </w:pPr>
    </w:p>
    <w:p w:rsidR="00945BA4" w:rsidRDefault="00945BA4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 xml:space="preserve">Faaliyetlerine başlayacak olan </w:t>
      </w:r>
      <w:r w:rsidR="00905FCB">
        <w:t xml:space="preserve">lunapark, tematik parklar vb. yerlerde </w:t>
      </w:r>
      <w:r w:rsidR="00DF6F60">
        <w:t xml:space="preserve">Sağlık Bakanlığı tarafından hazırlanan </w:t>
      </w:r>
      <w:r>
        <w:t xml:space="preserve">COVID-19 </w:t>
      </w:r>
      <w:r w:rsidR="00DF6F60">
        <w:t xml:space="preserve">Salgın Yönetimi ve Çalışma Rehberinin </w:t>
      </w:r>
      <w:r w:rsidR="00DF6F60">
        <w:rPr>
          <w:rStyle w:val="BodytextBoldItalic"/>
        </w:rPr>
        <w:t>“Lunapark ve Tematik Parklarla İlgili Alınması Gereken Önlemler”</w:t>
      </w:r>
      <w:r w:rsidR="00DF6F60">
        <w:t xml:space="preserve"> başlığında belirlenen tedbirler</w:t>
      </w:r>
      <w:r>
        <w:t>in</w:t>
      </w:r>
      <w:r w:rsidR="00DF6F60">
        <w:t xml:space="preserve"> eksi</w:t>
      </w:r>
      <w:r>
        <w:t>ksiz bir şekilde uygulanmasına,</w:t>
      </w:r>
    </w:p>
    <w:p w:rsidR="00945BA4" w:rsidRDefault="00DF6F60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>Ziyaretçilerin temizlik, maske ve mesafe kurallarına uymalarına yönelik gerekli tedbirlerin alınması</w:t>
      </w:r>
      <w:r w:rsidR="00945BA4">
        <w:t>na,</w:t>
      </w:r>
    </w:p>
    <w:p w:rsidR="00945BA4" w:rsidRDefault="00945BA4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 xml:space="preserve">Bu alanlara giriş ve </w:t>
      </w:r>
      <w:r w:rsidR="00DF6F60">
        <w:t>çıkışlar</w:t>
      </w:r>
      <w:r>
        <w:t>ın</w:t>
      </w:r>
      <w:r w:rsidR="00DF6F60">
        <w:t xml:space="preserve"> kişilerin birbirleriyle temasını engelleyecek şekilde düzenlen</w:t>
      </w:r>
      <w:r>
        <w:t>mesine,</w:t>
      </w:r>
      <w:r w:rsidR="00DF6F60">
        <w:t xml:space="preserve"> girişlerde ziyaretçiler</w:t>
      </w:r>
      <w:r>
        <w:t>in sıra ile içeri alınmasına</w:t>
      </w:r>
      <w:r w:rsidR="00DF6F60">
        <w:t xml:space="preserve"> ve sırada durulması gereken alanlarda sosyal mesafe kuralına (en az 1 metre) uygun şekilde yer işaretlemeleri</w:t>
      </w:r>
      <w:r>
        <w:t>nin</w:t>
      </w:r>
      <w:r w:rsidR="00DF6F60">
        <w:t xml:space="preserve"> yapıl</w:t>
      </w:r>
      <w:r>
        <w:t>masına,</w:t>
      </w:r>
    </w:p>
    <w:p w:rsidR="00905FCB" w:rsidRDefault="00905FCB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 xml:space="preserve">Lunapark ve tematik parklardaki </w:t>
      </w:r>
      <w:r w:rsidR="00DF6F60">
        <w:t>eğlence araçlarının başlama ve bitiş zamanları</w:t>
      </w:r>
      <w:r w:rsidR="00945BA4">
        <w:t>nın</w:t>
      </w:r>
      <w:r w:rsidR="00DF6F60">
        <w:t xml:space="preserve"> kalabalığı önlemek için birbirinden farkl</w:t>
      </w:r>
      <w:r w:rsidR="00945BA4">
        <w:t xml:space="preserve">ı </w:t>
      </w:r>
      <w:r>
        <w:t>olacak şekilde planlanmasına,</w:t>
      </w:r>
    </w:p>
    <w:p w:rsidR="00945BA4" w:rsidRDefault="00905FCB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 xml:space="preserve">Personele </w:t>
      </w:r>
      <w:r w:rsidR="00DF6F60">
        <w:t xml:space="preserve">bulaşma yolları ve virüsten korunmak için alınacak önlemler </w:t>
      </w:r>
      <w:r w:rsidR="00945BA4">
        <w:t>hakkında gerekli eğitimlerin verilmesine,</w:t>
      </w:r>
    </w:p>
    <w:p w:rsidR="00945BA4" w:rsidRDefault="00905FCB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>Lunapark ve tematik parkların içinde bulunan</w:t>
      </w:r>
      <w:r w:rsidR="00945BA4">
        <w:t xml:space="preserve"> </w:t>
      </w:r>
      <w:proofErr w:type="spellStart"/>
      <w:r w:rsidR="00DF6F60">
        <w:t>bulunan</w:t>
      </w:r>
      <w:proofErr w:type="spellEnd"/>
      <w:r w:rsidR="00DF6F60">
        <w:t xml:space="preserve"> mesire alanları, restoranlar, </w:t>
      </w:r>
      <w:proofErr w:type="spellStart"/>
      <w:r w:rsidR="00DF6F60">
        <w:t>kafeler</w:t>
      </w:r>
      <w:proofErr w:type="spellEnd"/>
      <w:r w:rsidR="00DF6F60">
        <w:t xml:space="preserve"> ve diğer işletmeler</w:t>
      </w:r>
      <w:r w:rsidR="00945BA4">
        <w:t>in</w:t>
      </w:r>
      <w:r w:rsidR="00DF6F60">
        <w:t xml:space="preserve"> </w:t>
      </w:r>
      <w:r w:rsidR="00945BA4">
        <w:t xml:space="preserve">COVID-19 Salgın Yönetimi ve Çalışma Rehberinin </w:t>
      </w:r>
      <w:r w:rsidR="00DF6F60">
        <w:t xml:space="preserve">kendi sektörleri ile ilgili </w:t>
      </w:r>
      <w:r w:rsidR="00945BA4">
        <w:t xml:space="preserve">bölümlerine </w:t>
      </w:r>
      <w:r w:rsidR="00DF6F60">
        <w:t xml:space="preserve">tabi </w:t>
      </w:r>
      <w:r w:rsidR="00945BA4">
        <w:t>olarak çalışmalarına,</w:t>
      </w:r>
    </w:p>
    <w:p w:rsidR="00945BA4" w:rsidRDefault="00DF6F60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>C</w:t>
      </w:r>
      <w:r w:rsidR="007C0C97">
        <w:t>OVID</w:t>
      </w:r>
      <w:r>
        <w:t>-19 salgınına karşı alınacak tedbirlerin uygulanmasından sorumlu ve denetim ekiplerinin il</w:t>
      </w:r>
      <w:r w:rsidR="00945BA4">
        <w:t xml:space="preserve">etişim içinde olacağı </w:t>
      </w:r>
      <w:proofErr w:type="spellStart"/>
      <w:r>
        <w:t>Koronavirüs</w:t>
      </w:r>
      <w:proofErr w:type="spellEnd"/>
      <w:r>
        <w:t xml:space="preserve"> sorumlusu/sorumluları</w:t>
      </w:r>
      <w:r w:rsidR="00945BA4">
        <w:t>nın</w:t>
      </w:r>
      <w:r>
        <w:t xml:space="preserve"> </w:t>
      </w:r>
      <w:r w:rsidR="00945BA4">
        <w:t>görevlendirilmesine,</w:t>
      </w:r>
    </w:p>
    <w:p w:rsidR="00DF6F60" w:rsidRDefault="00945BA4" w:rsidP="00945BA4">
      <w:pPr>
        <w:pStyle w:val="Bodytext0"/>
        <w:numPr>
          <w:ilvl w:val="0"/>
          <w:numId w:val="8"/>
        </w:numPr>
        <w:shd w:val="clear" w:color="auto" w:fill="auto"/>
        <w:tabs>
          <w:tab w:val="left" w:pos="684"/>
        </w:tabs>
        <w:spacing w:after="0" w:line="288" w:lineRule="exact"/>
        <w:ind w:left="171" w:right="40" w:firstLine="255"/>
        <w:jc w:val="both"/>
      </w:pPr>
      <w:r>
        <w:t>F</w:t>
      </w:r>
      <w:r w:rsidR="00DF6F60">
        <w:t xml:space="preserve">aaliyete başlayacak </w:t>
      </w:r>
      <w:r w:rsidR="00905FCB">
        <w:t>lunapark ve tematik parkların</w:t>
      </w:r>
      <w:r>
        <w:t xml:space="preserve"> </w:t>
      </w:r>
      <w:r w:rsidR="00DF6F60" w:rsidRPr="00945BA4">
        <w:rPr>
          <w:rStyle w:val="BodytextBold"/>
          <w:rFonts w:eastAsiaTheme="minorEastAsia"/>
        </w:rPr>
        <w:t xml:space="preserve">haftada en az bir kez </w:t>
      </w:r>
      <w:r>
        <w:t>denetlenmesine,</w:t>
      </w:r>
    </w:p>
    <w:p w:rsidR="00311934" w:rsidRPr="00311934" w:rsidRDefault="00311934" w:rsidP="00A64E7B">
      <w:pPr>
        <w:pStyle w:val="GvdeMetni"/>
        <w:spacing w:before="1"/>
        <w:ind w:right="110" w:firstLine="709"/>
        <w:rPr>
          <w:rFonts w:ascii="TimesNewRomanPSMT" w:eastAsiaTheme="minorEastAsia" w:hAnsi="TimesNewRomanPSMT"/>
          <w:color w:val="000000"/>
          <w:szCs w:val="24"/>
        </w:rPr>
      </w:pPr>
    </w:p>
    <w:p w:rsidR="00DB4F2F" w:rsidRDefault="00DB4F2F" w:rsidP="00A64E7B">
      <w:pPr>
        <w:pStyle w:val="Default"/>
        <w:ind w:firstLine="567"/>
        <w:contextualSpacing/>
        <w:jc w:val="both"/>
      </w:pPr>
      <w:bookmarkStart w:id="0" w:name="_GoBack"/>
      <w:bookmarkEnd w:id="0"/>
      <w:r w:rsidRPr="00030768">
        <w:t>Yukarıda alınan kararlara uymayanlara;</w:t>
      </w:r>
    </w:p>
    <w:p w:rsidR="00945BA4" w:rsidRDefault="00945BA4" w:rsidP="00A64E7B">
      <w:pPr>
        <w:pStyle w:val="Default"/>
        <w:ind w:firstLine="567"/>
        <w:contextualSpacing/>
        <w:jc w:val="both"/>
      </w:pPr>
    </w:p>
    <w:p w:rsidR="00DB4F2F" w:rsidRDefault="00DB4F2F" w:rsidP="00A64E7B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945BA4" w:rsidRPr="00030768" w:rsidRDefault="00945BA4" w:rsidP="00A64E7B">
      <w:pPr>
        <w:pStyle w:val="GvdeMetni"/>
        <w:ind w:left="142" w:right="115" w:firstLine="502"/>
        <w:rPr>
          <w:szCs w:val="24"/>
        </w:rPr>
      </w:pPr>
    </w:p>
    <w:p w:rsidR="00DB4F2F" w:rsidRDefault="00DB4F2F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</w:t>
      </w:r>
      <w:r w:rsidR="00214C81" w:rsidRPr="00030768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214C81">
        <w:rPr>
          <w:rFonts w:ascii="Times New Roman" w:hAnsi="Times New Roman" w:cs="Times New Roman"/>
          <w:sz w:val="24"/>
          <w:szCs w:val="24"/>
        </w:rPr>
        <w:t>başlatılmasına</w:t>
      </w:r>
      <w:r w:rsidRPr="00030768">
        <w:rPr>
          <w:rFonts w:ascii="Times New Roman" w:hAnsi="Times New Roman" w:cs="Times New Roman"/>
          <w:sz w:val="24"/>
          <w:szCs w:val="24"/>
        </w:rPr>
        <w:t>,</w:t>
      </w:r>
    </w:p>
    <w:p w:rsidR="00945BA4" w:rsidRPr="00030768" w:rsidRDefault="00945BA4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A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60978" w:rsidRDefault="00D60978" w:rsidP="00A64E7B">
      <w:pPr>
        <w:pStyle w:val="GvdeMetni"/>
        <w:rPr>
          <w:bCs/>
          <w:color w:val="000000"/>
          <w:szCs w:val="24"/>
          <w:u w:val="single"/>
        </w:rPr>
      </w:pPr>
    </w:p>
    <w:p w:rsidR="00543801" w:rsidRDefault="00543801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45BA4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</w:t>
      </w: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DB4F2F" w:rsidRPr="00290D19" w:rsidRDefault="00131547" w:rsidP="00945BA4">
      <w:pPr>
        <w:pStyle w:val="GvdeMetni"/>
        <w:jc w:val="center"/>
        <w:rPr>
          <w:szCs w:val="24"/>
        </w:rPr>
      </w:pPr>
      <w:r>
        <w:rPr>
          <w:szCs w:val="24"/>
        </w:rPr>
        <w:t>Erol AYYILDIZ</w:t>
      </w:r>
    </w:p>
    <w:p w:rsidR="00DB4F2F" w:rsidRPr="00290D19" w:rsidRDefault="00DB4F2F" w:rsidP="00945BA4">
      <w:pPr>
        <w:pStyle w:val="GvdeMetni"/>
        <w:jc w:val="center"/>
        <w:rPr>
          <w:szCs w:val="24"/>
        </w:rPr>
      </w:pPr>
      <w:r w:rsidRPr="00290D19">
        <w:rPr>
          <w:szCs w:val="24"/>
        </w:rPr>
        <w:t>Vali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</w:t>
      </w:r>
      <w:proofErr w:type="spellEnd"/>
      <w:r w:rsidR="00F639F9">
        <w:rPr>
          <w:szCs w:val="24"/>
        </w:rPr>
        <w:t>.Yılmaz</w:t>
      </w:r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</w:t>
      </w:r>
      <w:r w:rsidR="00945BA4">
        <w:rPr>
          <w:color w:val="000000" w:themeColor="text1"/>
          <w:szCs w:val="24"/>
        </w:rPr>
        <w:t>Serkan CEYHAN</w:t>
      </w:r>
      <w:r w:rsidR="00945BA4">
        <w:rPr>
          <w:color w:val="000000" w:themeColor="text1"/>
          <w:szCs w:val="24"/>
        </w:rPr>
        <w:tab/>
        <w:t xml:space="preserve">          </w:t>
      </w:r>
      <w:r w:rsidRPr="00290D19">
        <w:rPr>
          <w:szCs w:val="24"/>
        </w:rPr>
        <w:t xml:space="preserve">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Başhekim </w:t>
      </w:r>
      <w:r w:rsidR="00945BA4">
        <w:rPr>
          <w:szCs w:val="24"/>
        </w:rPr>
        <w:t>V.</w:t>
      </w:r>
      <w:r w:rsidRPr="00290D19">
        <w:rPr>
          <w:szCs w:val="24"/>
        </w:rPr>
        <w:t xml:space="preserve">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A64E7B">
      <w:headerReference w:type="default" r:id="rId7"/>
      <w:pgSz w:w="11906" w:h="16838"/>
      <w:pgMar w:top="993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6" w:rsidRDefault="007E1D16" w:rsidP="00DB4F2F">
      <w:pPr>
        <w:spacing w:after="0" w:line="240" w:lineRule="auto"/>
      </w:pPr>
      <w:r>
        <w:separator/>
      </w:r>
    </w:p>
  </w:endnote>
  <w:endnote w:type="continuationSeparator" w:id="0">
    <w:p w:rsidR="007E1D16" w:rsidRDefault="007E1D16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6" w:rsidRDefault="007E1D16" w:rsidP="00DB4F2F">
      <w:pPr>
        <w:spacing w:after="0" w:line="240" w:lineRule="auto"/>
      </w:pPr>
      <w:r>
        <w:separator/>
      </w:r>
    </w:p>
  </w:footnote>
  <w:footnote w:type="continuationSeparator" w:id="0">
    <w:p w:rsidR="007E1D16" w:rsidRDefault="007E1D16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8" w:rsidRPr="004D7BDD" w:rsidRDefault="00DF6F60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:71</w:t>
    </w:r>
  </w:p>
  <w:p w:rsidR="00544668" w:rsidRDefault="00DF6F60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:04</w:t>
    </w:r>
    <w:r w:rsidR="00D86E97">
      <w:rPr>
        <w:b/>
        <w:color w:val="000000"/>
        <w:szCs w:val="24"/>
      </w:rPr>
      <w:t>.0</w:t>
    </w:r>
    <w:r w:rsidR="000D6E9B">
      <w:rPr>
        <w:b/>
        <w:color w:val="000000"/>
        <w:szCs w:val="24"/>
      </w:rPr>
      <w:t>7</w:t>
    </w:r>
    <w:r w:rsidR="00D86E97">
      <w:rPr>
        <w:b/>
        <w:color w:val="000000"/>
        <w:szCs w:val="24"/>
      </w:rPr>
      <w:t>.2020</w:t>
    </w:r>
  </w:p>
  <w:p w:rsidR="00544668" w:rsidRDefault="007E1D16" w:rsidP="005D6376">
    <w:pPr>
      <w:pStyle w:val="GvdeMetni"/>
      <w:rPr>
        <w:b/>
        <w:color w:val="000000"/>
        <w:szCs w:val="24"/>
      </w:rPr>
    </w:pPr>
  </w:p>
  <w:p w:rsidR="00544668" w:rsidRPr="005D6376" w:rsidRDefault="007E1D16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A29"/>
    <w:multiLevelType w:val="multilevel"/>
    <w:tmpl w:val="5FE8C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2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3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4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5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6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7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375D"/>
    <w:rsid w:val="00030768"/>
    <w:rsid w:val="00032445"/>
    <w:rsid w:val="00083CAC"/>
    <w:rsid w:val="000C491B"/>
    <w:rsid w:val="000C5BBF"/>
    <w:rsid w:val="000D6E9B"/>
    <w:rsid w:val="00111E0E"/>
    <w:rsid w:val="00131547"/>
    <w:rsid w:val="00192100"/>
    <w:rsid w:val="001C17AE"/>
    <w:rsid w:val="0021210F"/>
    <w:rsid w:val="00214C81"/>
    <w:rsid w:val="00283220"/>
    <w:rsid w:val="002C77DB"/>
    <w:rsid w:val="00311934"/>
    <w:rsid w:val="003429EF"/>
    <w:rsid w:val="0035375D"/>
    <w:rsid w:val="00381234"/>
    <w:rsid w:val="00414135"/>
    <w:rsid w:val="00435C30"/>
    <w:rsid w:val="00473EFB"/>
    <w:rsid w:val="004740DB"/>
    <w:rsid w:val="004802B8"/>
    <w:rsid w:val="004A010E"/>
    <w:rsid w:val="004A2D09"/>
    <w:rsid w:val="004C0EAC"/>
    <w:rsid w:val="00503D38"/>
    <w:rsid w:val="00543801"/>
    <w:rsid w:val="00550BED"/>
    <w:rsid w:val="0056512D"/>
    <w:rsid w:val="006753E2"/>
    <w:rsid w:val="006B0941"/>
    <w:rsid w:val="006C03FE"/>
    <w:rsid w:val="00711036"/>
    <w:rsid w:val="00776219"/>
    <w:rsid w:val="007C0C97"/>
    <w:rsid w:val="007C27CF"/>
    <w:rsid w:val="007D722A"/>
    <w:rsid w:val="007E1D16"/>
    <w:rsid w:val="00807AD8"/>
    <w:rsid w:val="0084173C"/>
    <w:rsid w:val="00866052"/>
    <w:rsid w:val="008B1D73"/>
    <w:rsid w:val="008C69AB"/>
    <w:rsid w:val="008E7D1D"/>
    <w:rsid w:val="00905FCB"/>
    <w:rsid w:val="00945BA4"/>
    <w:rsid w:val="00986978"/>
    <w:rsid w:val="009F5F29"/>
    <w:rsid w:val="00A15AA6"/>
    <w:rsid w:val="00A565CC"/>
    <w:rsid w:val="00A64E7B"/>
    <w:rsid w:val="00A67437"/>
    <w:rsid w:val="00A7477E"/>
    <w:rsid w:val="00A93FFC"/>
    <w:rsid w:val="00B03201"/>
    <w:rsid w:val="00B46066"/>
    <w:rsid w:val="00B62C9A"/>
    <w:rsid w:val="00BB6B42"/>
    <w:rsid w:val="00BC1CCE"/>
    <w:rsid w:val="00BD3C73"/>
    <w:rsid w:val="00C326CB"/>
    <w:rsid w:val="00C35326"/>
    <w:rsid w:val="00C8050D"/>
    <w:rsid w:val="00CB098D"/>
    <w:rsid w:val="00CB63AE"/>
    <w:rsid w:val="00CD6906"/>
    <w:rsid w:val="00D60978"/>
    <w:rsid w:val="00D86E97"/>
    <w:rsid w:val="00DB4F2F"/>
    <w:rsid w:val="00DF49FE"/>
    <w:rsid w:val="00DF6F60"/>
    <w:rsid w:val="00F639F9"/>
    <w:rsid w:val="00FA603B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311934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Bodytext4Exact">
    <w:name w:val="Body text (4) Exact"/>
    <w:basedOn w:val="VarsaylanParagrafYazTipi"/>
    <w:rsid w:val="00DF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Bodytext">
    <w:name w:val="Body text_"/>
    <w:basedOn w:val="VarsaylanParagrafYazTipi"/>
    <w:link w:val="Bodytext0"/>
    <w:rsid w:val="00DF6F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F6F60"/>
    <w:rPr>
      <w:b/>
      <w:bCs/>
      <w:color w:val="000000"/>
      <w:spacing w:val="0"/>
      <w:w w:val="100"/>
      <w:position w:val="0"/>
      <w:lang w:val="tr-TR"/>
    </w:rPr>
  </w:style>
  <w:style w:type="character" w:customStyle="1" w:styleId="BodytextBoldItalic">
    <w:name w:val="Body text + Bold;Italic"/>
    <w:basedOn w:val="Bodytext"/>
    <w:rsid w:val="00DF6F60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Bodytext3">
    <w:name w:val="Body text (3)_"/>
    <w:basedOn w:val="VarsaylanParagrafYazTipi"/>
    <w:link w:val="Bodytext30"/>
    <w:rsid w:val="00DF6F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VarsaylanParagrafYazTipi"/>
    <w:link w:val="Bodytext40"/>
    <w:rsid w:val="00DF6F6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F6F60"/>
    <w:pPr>
      <w:widowControl w:val="0"/>
      <w:shd w:val="clear" w:color="auto" w:fill="FFFFFF"/>
      <w:spacing w:before="240" w:after="0" w:line="178" w:lineRule="exac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paragraph" w:customStyle="1" w:styleId="Bodytext0">
    <w:name w:val="Body text"/>
    <w:basedOn w:val="Normal"/>
    <w:link w:val="Bodytext"/>
    <w:rsid w:val="00DF6F60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Bodytext30">
    <w:name w:val="Body text (3)"/>
    <w:basedOn w:val="Normal"/>
    <w:link w:val="Bodytext3"/>
    <w:rsid w:val="00DF6F60"/>
    <w:pPr>
      <w:widowControl w:val="0"/>
      <w:shd w:val="clear" w:color="auto" w:fill="FFFFFF"/>
      <w:spacing w:before="240" w:after="240" w:line="206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TnKDmiq</cp:lastModifiedBy>
  <cp:revision>40</cp:revision>
  <cp:lastPrinted>2020-06-29T10:26:00Z</cp:lastPrinted>
  <dcterms:created xsi:type="dcterms:W3CDTF">2020-05-20T21:11:00Z</dcterms:created>
  <dcterms:modified xsi:type="dcterms:W3CDTF">2020-07-04T10:36:00Z</dcterms:modified>
</cp:coreProperties>
</file>